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091" w:rsidRDefault="007F3091" w:rsidP="00A83B27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p w:rsidR="00B15089" w:rsidRPr="003B5C55" w:rsidRDefault="00B15089" w:rsidP="00B15089">
      <w:pPr>
        <w:jc w:val="right"/>
        <w:outlineLvl w:val="0"/>
        <w:rPr>
          <w:sz w:val="22"/>
          <w:szCs w:val="22"/>
        </w:rPr>
      </w:pPr>
      <w:r w:rsidRPr="003B5C55">
        <w:rPr>
          <w:sz w:val="22"/>
          <w:szCs w:val="22"/>
        </w:rPr>
        <w:t>Приложение №5</w:t>
      </w:r>
    </w:p>
    <w:p w:rsidR="00B15089" w:rsidRPr="003B5C55" w:rsidRDefault="00B15089" w:rsidP="00B15089">
      <w:pPr>
        <w:jc w:val="right"/>
        <w:rPr>
          <w:sz w:val="22"/>
          <w:szCs w:val="22"/>
        </w:rPr>
      </w:pPr>
      <w:r w:rsidRPr="003B5C55">
        <w:rPr>
          <w:sz w:val="22"/>
          <w:szCs w:val="22"/>
        </w:rPr>
        <w:t>к Порядку планирования бюджетных ассигнований</w:t>
      </w:r>
    </w:p>
    <w:p w:rsidR="00B15089" w:rsidRPr="003B5C55" w:rsidRDefault="00B15089" w:rsidP="00B15089">
      <w:pPr>
        <w:jc w:val="right"/>
        <w:rPr>
          <w:sz w:val="22"/>
          <w:szCs w:val="22"/>
        </w:rPr>
      </w:pPr>
      <w:r w:rsidRPr="003B5C55">
        <w:rPr>
          <w:sz w:val="22"/>
          <w:szCs w:val="22"/>
        </w:rPr>
        <w:t xml:space="preserve"> бюджета  </w:t>
      </w:r>
      <w:proofErr w:type="spellStart"/>
      <w:r w:rsidRPr="003B5C55">
        <w:rPr>
          <w:sz w:val="22"/>
          <w:szCs w:val="22"/>
        </w:rPr>
        <w:t>Колышлейского</w:t>
      </w:r>
      <w:proofErr w:type="spellEnd"/>
      <w:r w:rsidRPr="003B5C55">
        <w:rPr>
          <w:sz w:val="22"/>
          <w:szCs w:val="22"/>
        </w:rPr>
        <w:t xml:space="preserve"> района Пензенской области</w:t>
      </w:r>
    </w:p>
    <w:p w:rsidR="00B15089" w:rsidRPr="003B5C55" w:rsidRDefault="00B15089" w:rsidP="00B15089">
      <w:pPr>
        <w:jc w:val="right"/>
        <w:rPr>
          <w:sz w:val="22"/>
          <w:szCs w:val="22"/>
        </w:rPr>
      </w:pPr>
      <w:r w:rsidRPr="003B5C55">
        <w:rPr>
          <w:sz w:val="22"/>
          <w:szCs w:val="22"/>
        </w:rPr>
        <w:t xml:space="preserve"> на очередной финансовый год и плановый период,</w:t>
      </w:r>
    </w:p>
    <w:p w:rsidR="00B15089" w:rsidRPr="003B5C55" w:rsidRDefault="00B15089" w:rsidP="00B15089">
      <w:pPr>
        <w:jc w:val="right"/>
        <w:rPr>
          <w:sz w:val="22"/>
          <w:szCs w:val="22"/>
        </w:rPr>
      </w:pPr>
      <w:proofErr w:type="gramStart"/>
      <w:r w:rsidRPr="003B5C55">
        <w:rPr>
          <w:sz w:val="22"/>
          <w:szCs w:val="22"/>
        </w:rPr>
        <w:t>утвержденному</w:t>
      </w:r>
      <w:proofErr w:type="gramEnd"/>
      <w:r w:rsidRPr="003B5C55">
        <w:rPr>
          <w:sz w:val="22"/>
          <w:szCs w:val="22"/>
        </w:rPr>
        <w:t xml:space="preserve"> приказом Управления финансов</w:t>
      </w:r>
    </w:p>
    <w:p w:rsidR="00B15089" w:rsidRPr="003B5C55" w:rsidRDefault="00B15089" w:rsidP="00B15089">
      <w:pPr>
        <w:jc w:val="right"/>
        <w:rPr>
          <w:sz w:val="22"/>
          <w:szCs w:val="22"/>
        </w:rPr>
      </w:pPr>
      <w:r w:rsidRPr="003B5C55">
        <w:rPr>
          <w:sz w:val="22"/>
          <w:szCs w:val="22"/>
        </w:rPr>
        <w:t xml:space="preserve">Администрации </w:t>
      </w:r>
      <w:proofErr w:type="spellStart"/>
      <w:r w:rsidRPr="003B5C55">
        <w:rPr>
          <w:sz w:val="22"/>
          <w:szCs w:val="22"/>
        </w:rPr>
        <w:t>Колышлейского</w:t>
      </w:r>
      <w:proofErr w:type="spellEnd"/>
      <w:r w:rsidRPr="003B5C55">
        <w:rPr>
          <w:sz w:val="22"/>
          <w:szCs w:val="22"/>
        </w:rPr>
        <w:t xml:space="preserve"> района</w:t>
      </w:r>
    </w:p>
    <w:p w:rsidR="00B15089" w:rsidRPr="003B5C55" w:rsidRDefault="00B15089" w:rsidP="00B15089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3B5C55">
        <w:rPr>
          <w:sz w:val="22"/>
          <w:szCs w:val="22"/>
        </w:rPr>
        <w:t>Пензенской области от 30.08.2011 г. N 100</w:t>
      </w:r>
    </w:p>
    <w:p w:rsidR="00A83B27" w:rsidRDefault="00A83B27" w:rsidP="00A83B27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A83B27" w:rsidRDefault="00A83B27" w:rsidP="00A83B27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A83B27" w:rsidRPr="00A83B27" w:rsidRDefault="00A83B27" w:rsidP="00A83B27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9500D0" w:rsidRDefault="00A83B27" w:rsidP="00A83B27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A83B27">
        <w:rPr>
          <w:sz w:val="22"/>
          <w:szCs w:val="22"/>
        </w:rPr>
        <w:t>Возвратное распределение</w:t>
      </w:r>
    </w:p>
    <w:p w:rsidR="009500D0" w:rsidRDefault="00A83B27" w:rsidP="00A83B27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A83B27">
        <w:rPr>
          <w:sz w:val="22"/>
          <w:szCs w:val="22"/>
        </w:rPr>
        <w:t xml:space="preserve"> предельных объемов бюджетных</w:t>
      </w:r>
      <w:r w:rsidR="009500D0">
        <w:rPr>
          <w:sz w:val="22"/>
          <w:szCs w:val="22"/>
        </w:rPr>
        <w:t xml:space="preserve"> </w:t>
      </w:r>
      <w:r w:rsidRPr="00A83B27">
        <w:rPr>
          <w:sz w:val="22"/>
          <w:szCs w:val="22"/>
        </w:rPr>
        <w:t>ассигнований</w:t>
      </w:r>
    </w:p>
    <w:p w:rsidR="00A83B27" w:rsidRDefault="00A83B27" w:rsidP="00A83B27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A83B27">
        <w:rPr>
          <w:sz w:val="22"/>
          <w:szCs w:val="22"/>
        </w:rPr>
        <w:t xml:space="preserve"> на очередной</w:t>
      </w:r>
      <w:r w:rsidR="009500D0">
        <w:rPr>
          <w:sz w:val="22"/>
          <w:szCs w:val="22"/>
        </w:rPr>
        <w:t xml:space="preserve"> </w:t>
      </w:r>
      <w:r w:rsidRPr="00A83B27">
        <w:rPr>
          <w:sz w:val="22"/>
          <w:szCs w:val="22"/>
        </w:rPr>
        <w:t>финансовый год и плановый период</w:t>
      </w:r>
    </w:p>
    <w:p w:rsidR="00B15089" w:rsidRPr="00A83B27" w:rsidRDefault="00B15089" w:rsidP="00A83B27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от «_____»__________________20____г.</w:t>
      </w:r>
    </w:p>
    <w:p w:rsidR="00A83B27" w:rsidRPr="00A83B27" w:rsidRDefault="00A83B27" w:rsidP="00A83B27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A83B27" w:rsidRDefault="00A83B27" w:rsidP="00A83B27">
      <w:pPr>
        <w:autoSpaceDE w:val="0"/>
        <w:autoSpaceDN w:val="0"/>
        <w:adjustRightInd w:val="0"/>
        <w:jc w:val="center"/>
      </w:pPr>
    </w:p>
    <w:p w:rsidR="00A83B27" w:rsidRDefault="00A83B27" w:rsidP="00A83B27">
      <w:pPr>
        <w:pStyle w:val="ConsPlusNonformat"/>
        <w:widowControl/>
        <w:jc w:val="both"/>
      </w:pPr>
      <w:r>
        <w:t xml:space="preserve">                                                                                                ┌─────────┐</w:t>
      </w:r>
    </w:p>
    <w:p w:rsidR="00A83B27" w:rsidRPr="009500D0" w:rsidRDefault="00A83B27" w:rsidP="00A83B27">
      <w:pPr>
        <w:pStyle w:val="ConsPlusNonformat"/>
        <w:widowControl/>
        <w:jc w:val="both"/>
      </w:pPr>
      <w:r>
        <w:t xml:space="preserve">                                                                                                │  КОДЫ </w:t>
      </w:r>
      <w:r w:rsidRPr="009500D0">
        <w:t xml:space="preserve"> </w:t>
      </w:r>
      <w:r>
        <w:t xml:space="preserve"> │</w:t>
      </w:r>
    </w:p>
    <w:p w:rsidR="00A83B27" w:rsidRDefault="00A83B27" w:rsidP="00A83B27">
      <w:pPr>
        <w:pStyle w:val="ConsPlusNonformat"/>
        <w:widowControl/>
        <w:jc w:val="both"/>
      </w:pPr>
      <w:r>
        <w:t xml:space="preserve">                                                                                                ├─────────┤</w:t>
      </w:r>
    </w:p>
    <w:p w:rsidR="00A83B27" w:rsidRDefault="00A83B27" w:rsidP="00A83B27">
      <w:pPr>
        <w:pStyle w:val="ConsPlusNonformat"/>
        <w:widowControl/>
        <w:jc w:val="both"/>
      </w:pPr>
      <w:r>
        <w:t xml:space="preserve">Главный распорядитель средств бюджета </w:t>
      </w:r>
      <w:proofErr w:type="spellStart"/>
      <w:r>
        <w:t>Колышлейского</w:t>
      </w:r>
      <w:proofErr w:type="spellEnd"/>
      <w:r>
        <w:t xml:space="preserve"> района                                </w:t>
      </w:r>
      <w:r w:rsidR="00B15089">
        <w:t xml:space="preserve">Дата  </w:t>
      </w:r>
      <w:r>
        <w:t xml:space="preserve">│         </w:t>
      </w:r>
      <w:proofErr w:type="spellStart"/>
      <w:r>
        <w:t>│</w:t>
      </w:r>
      <w:proofErr w:type="spellEnd"/>
    </w:p>
    <w:p w:rsidR="00A83B27" w:rsidRDefault="00A83B27" w:rsidP="00A83B27">
      <w:pPr>
        <w:pStyle w:val="ConsPlusNonformat"/>
        <w:widowControl/>
        <w:jc w:val="both"/>
      </w:pPr>
      <w:proofErr w:type="gramStart"/>
      <w:r>
        <w:t>(орган местного самоуправления Колышлейского района</w:t>
      </w:r>
      <w:r w:rsidRPr="00A83B27">
        <w:t xml:space="preserve"> </w:t>
      </w:r>
      <w:r>
        <w:t xml:space="preserve">Пензенской области                          │         </w:t>
      </w:r>
      <w:proofErr w:type="spellStart"/>
      <w:r>
        <w:t>│</w:t>
      </w:r>
      <w:proofErr w:type="spellEnd"/>
      <w:proofErr w:type="gramEnd"/>
    </w:p>
    <w:p w:rsidR="00A83B27" w:rsidRDefault="00A83B27" w:rsidP="00A83B27">
      <w:pPr>
        <w:pStyle w:val="ConsPlusNonformat"/>
        <w:widowControl/>
        <w:jc w:val="both"/>
      </w:pPr>
      <w:proofErr w:type="gramStart"/>
      <w:r>
        <w:t>осуществляющий</w:t>
      </w:r>
      <w:proofErr w:type="gramEnd"/>
      <w:r>
        <w:t xml:space="preserve"> функции и полномочия учредителя                                                  │         </w:t>
      </w:r>
      <w:proofErr w:type="spellStart"/>
      <w:r>
        <w:t>│</w:t>
      </w:r>
      <w:proofErr w:type="spellEnd"/>
    </w:p>
    <w:p w:rsidR="00A83B27" w:rsidRDefault="00A83B27" w:rsidP="00A83B27">
      <w:pPr>
        <w:pStyle w:val="ConsPlusNonformat"/>
        <w:widowControl/>
        <w:jc w:val="both"/>
      </w:pPr>
      <w:r>
        <w:t xml:space="preserve">муниципальных бюджетных учреждений Колышлейского района Пензенской области          </w:t>
      </w:r>
      <w:r w:rsidR="00B15089">
        <w:t>Глава по БК</w:t>
      </w:r>
      <w:r>
        <w:t xml:space="preserve"> │         </w:t>
      </w:r>
      <w:proofErr w:type="spellStart"/>
      <w:r>
        <w:t>│</w:t>
      </w:r>
      <w:proofErr w:type="spellEnd"/>
    </w:p>
    <w:p w:rsidR="00A83B27" w:rsidRDefault="00A83B27" w:rsidP="00A83B27">
      <w:pPr>
        <w:pStyle w:val="ConsPlusNonformat"/>
        <w:widowControl/>
        <w:jc w:val="both"/>
      </w:pPr>
      <w:r>
        <w:t xml:space="preserve">или муниципальных автономных учреждений                                                         │         </w:t>
      </w:r>
      <w:proofErr w:type="spellStart"/>
      <w:r>
        <w:t>│</w:t>
      </w:r>
      <w:proofErr w:type="spellEnd"/>
    </w:p>
    <w:p w:rsidR="00A83B27" w:rsidRDefault="00A83B27" w:rsidP="00A83B27">
      <w:pPr>
        <w:pStyle w:val="ConsPlusNonformat"/>
        <w:widowControl/>
        <w:jc w:val="both"/>
      </w:pPr>
      <w:r>
        <w:t xml:space="preserve">Колышлейского района Пензенской области                  ______________________________         │         </w:t>
      </w:r>
      <w:proofErr w:type="spellStart"/>
      <w:r>
        <w:t>│</w:t>
      </w:r>
      <w:proofErr w:type="spellEnd"/>
    </w:p>
    <w:p w:rsidR="00A83B27" w:rsidRDefault="00A83B27" w:rsidP="00A83B27">
      <w:pPr>
        <w:pStyle w:val="ConsPlusNonformat"/>
        <w:widowControl/>
        <w:jc w:val="both"/>
      </w:pPr>
      <w:r>
        <w:t xml:space="preserve">                                                                                                └─────────┘</w:t>
      </w:r>
    </w:p>
    <w:p w:rsidR="00A83B27" w:rsidRDefault="00A83B27" w:rsidP="00A83B27">
      <w:pPr>
        <w:pStyle w:val="ConsPlusNonformat"/>
        <w:widowControl/>
      </w:pPr>
      <w:r>
        <w:t>Единица измерения</w:t>
      </w:r>
    </w:p>
    <w:p w:rsidR="00A83B27" w:rsidRDefault="00A83B27" w:rsidP="00A83B27">
      <w:pPr>
        <w:pStyle w:val="ConsPlusNonformat"/>
        <w:widowControl/>
      </w:pPr>
      <w:r>
        <w:t xml:space="preserve">(с точностью до первого десятичного знака)            </w:t>
      </w:r>
      <w:r w:rsidR="00B15089">
        <w:t xml:space="preserve">                   </w:t>
      </w:r>
      <w:r>
        <w:t xml:space="preserve"> тыс. рублей</w:t>
      </w:r>
    </w:p>
    <w:p w:rsidR="00A83B27" w:rsidRDefault="00A83B27" w:rsidP="00A83B27">
      <w:pPr>
        <w:pStyle w:val="ConsPlusNonformat"/>
        <w:widowControl/>
      </w:pPr>
      <w:r>
        <w:t xml:space="preserve">                                                       _______________________________</w:t>
      </w:r>
    </w:p>
    <w:p w:rsidR="00A83B27" w:rsidRPr="00A83B27" w:rsidRDefault="00A83B27" w:rsidP="00A83B2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A83B27" w:rsidRDefault="00A83B27" w:rsidP="00A83B2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1"/>
        <w:gridCol w:w="1368"/>
        <w:gridCol w:w="1027"/>
        <w:gridCol w:w="1061"/>
        <w:gridCol w:w="1157"/>
        <w:gridCol w:w="960"/>
        <w:gridCol w:w="1871"/>
        <w:gridCol w:w="1018"/>
        <w:gridCol w:w="1701"/>
        <w:gridCol w:w="989"/>
        <w:gridCol w:w="1871"/>
      </w:tblGrid>
      <w:tr w:rsidR="00B15089" w:rsidTr="00B15EE5">
        <w:tc>
          <w:tcPr>
            <w:tcW w:w="5664" w:type="dxa"/>
            <w:gridSpan w:val="5"/>
            <w:vMerge w:val="restart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Код расходов по БК</w:t>
            </w:r>
          </w:p>
        </w:tc>
        <w:tc>
          <w:tcPr>
            <w:tcW w:w="8410" w:type="dxa"/>
            <w:gridSpan w:val="6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 xml:space="preserve">Объем бюджетных ассигнований </w:t>
            </w:r>
            <w:proofErr w:type="gramStart"/>
            <w:r>
              <w:t>на</w:t>
            </w:r>
            <w:proofErr w:type="gramEnd"/>
            <w:r>
              <w:t>:</w:t>
            </w:r>
          </w:p>
        </w:tc>
      </w:tr>
      <w:tr w:rsidR="00B15089" w:rsidTr="00B15EE5">
        <w:tc>
          <w:tcPr>
            <w:tcW w:w="5664" w:type="dxa"/>
            <w:gridSpan w:val="5"/>
            <w:vMerge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2831" w:type="dxa"/>
            <w:gridSpan w:val="2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очередной финансовый год</w:t>
            </w:r>
          </w:p>
        </w:tc>
        <w:tc>
          <w:tcPr>
            <w:tcW w:w="2719" w:type="dxa"/>
            <w:gridSpan w:val="2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первый год планового периода</w:t>
            </w:r>
          </w:p>
        </w:tc>
        <w:tc>
          <w:tcPr>
            <w:tcW w:w="2860" w:type="dxa"/>
            <w:gridSpan w:val="2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второй год планового периода</w:t>
            </w:r>
          </w:p>
        </w:tc>
      </w:tr>
      <w:tr w:rsidR="00B15089" w:rsidTr="00B15EE5">
        <w:tc>
          <w:tcPr>
            <w:tcW w:w="1051" w:type="dxa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1368" w:type="dxa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027" w:type="dxa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1061" w:type="dxa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157" w:type="dxa"/>
            <w:vAlign w:val="center"/>
          </w:tcPr>
          <w:p w:rsidR="00B15089" w:rsidRPr="00B15089" w:rsidRDefault="00131FF7" w:rsidP="00B15EE5">
            <w:pPr>
              <w:pStyle w:val="ConsPlusNormal"/>
              <w:jc w:val="center"/>
              <w:rPr>
                <w:color w:val="000000" w:themeColor="text1"/>
              </w:rPr>
            </w:pPr>
            <w:hyperlink r:id="rId4">
              <w:r w:rsidR="00B15089" w:rsidRPr="00B15089">
                <w:rPr>
                  <w:color w:val="000000" w:themeColor="text1"/>
                </w:rPr>
                <w:t>КОСГУ</w:t>
              </w:r>
            </w:hyperlink>
          </w:p>
        </w:tc>
        <w:tc>
          <w:tcPr>
            <w:tcW w:w="960" w:type="dxa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71" w:type="dxa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в т.ч. принимаемые обязательства</w:t>
            </w:r>
          </w:p>
        </w:tc>
        <w:tc>
          <w:tcPr>
            <w:tcW w:w="1018" w:type="dxa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в т.ч. принимаемые обязательства</w:t>
            </w:r>
          </w:p>
        </w:tc>
        <w:tc>
          <w:tcPr>
            <w:tcW w:w="989" w:type="dxa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71" w:type="dxa"/>
            <w:vAlign w:val="center"/>
          </w:tcPr>
          <w:p w:rsidR="00B15089" w:rsidRDefault="00B15089" w:rsidP="00B15EE5">
            <w:pPr>
              <w:pStyle w:val="ConsPlusNormal"/>
              <w:jc w:val="center"/>
            </w:pPr>
            <w:r>
              <w:t>в т.ч. принимаемые обязательства</w:t>
            </w:r>
          </w:p>
        </w:tc>
      </w:tr>
      <w:tr w:rsidR="00B15089" w:rsidTr="00B15EE5">
        <w:tc>
          <w:tcPr>
            <w:tcW w:w="1051" w:type="dxa"/>
          </w:tcPr>
          <w:p w:rsidR="00B15089" w:rsidRDefault="00B15089" w:rsidP="00B15E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8" w:type="dxa"/>
          </w:tcPr>
          <w:p w:rsidR="00B15089" w:rsidRDefault="00B15089" w:rsidP="00B15E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7" w:type="dxa"/>
          </w:tcPr>
          <w:p w:rsidR="00B15089" w:rsidRDefault="00B15089" w:rsidP="00B15E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61" w:type="dxa"/>
          </w:tcPr>
          <w:p w:rsidR="00B15089" w:rsidRDefault="00B15089" w:rsidP="00B15E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7" w:type="dxa"/>
          </w:tcPr>
          <w:p w:rsidR="00B15089" w:rsidRDefault="00B15089" w:rsidP="00B15E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0" w:type="dxa"/>
          </w:tcPr>
          <w:p w:rsidR="00B15089" w:rsidRDefault="00B15089" w:rsidP="00B15E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15089" w:rsidRDefault="00B15089" w:rsidP="00B15E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18" w:type="dxa"/>
          </w:tcPr>
          <w:p w:rsidR="00B15089" w:rsidRDefault="00B15089" w:rsidP="00B15E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B15089" w:rsidRDefault="00B15089" w:rsidP="00B15E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89" w:type="dxa"/>
          </w:tcPr>
          <w:p w:rsidR="00B15089" w:rsidRDefault="00B15089" w:rsidP="00B15E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15089" w:rsidRDefault="00B15089" w:rsidP="00B15EE5">
            <w:pPr>
              <w:pStyle w:val="ConsPlusNormal"/>
              <w:jc w:val="center"/>
            </w:pPr>
            <w:r>
              <w:t>11</w:t>
            </w:r>
          </w:p>
        </w:tc>
      </w:tr>
      <w:tr w:rsidR="00B15089" w:rsidTr="00B15EE5">
        <w:tc>
          <w:tcPr>
            <w:tcW w:w="105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368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027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06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157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960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87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018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70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989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871" w:type="dxa"/>
          </w:tcPr>
          <w:p w:rsidR="00B15089" w:rsidRDefault="00B15089" w:rsidP="00B15EE5">
            <w:pPr>
              <w:pStyle w:val="ConsPlusNormal"/>
            </w:pPr>
          </w:p>
        </w:tc>
      </w:tr>
      <w:tr w:rsidR="00B15089" w:rsidTr="00B15EE5">
        <w:tc>
          <w:tcPr>
            <w:tcW w:w="105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368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027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06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157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960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87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018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70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989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871" w:type="dxa"/>
          </w:tcPr>
          <w:p w:rsidR="00B15089" w:rsidRDefault="00B15089" w:rsidP="00B15EE5">
            <w:pPr>
              <w:pStyle w:val="ConsPlusNormal"/>
            </w:pPr>
          </w:p>
        </w:tc>
      </w:tr>
      <w:tr w:rsidR="00B15089" w:rsidTr="00B15EE5">
        <w:tc>
          <w:tcPr>
            <w:tcW w:w="105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368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027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06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157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960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87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018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70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989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871" w:type="dxa"/>
          </w:tcPr>
          <w:p w:rsidR="00B15089" w:rsidRDefault="00B15089" w:rsidP="00B15EE5">
            <w:pPr>
              <w:pStyle w:val="ConsPlusNormal"/>
            </w:pPr>
          </w:p>
        </w:tc>
      </w:tr>
      <w:tr w:rsidR="00B15089" w:rsidTr="00B15EE5">
        <w:tblPrEx>
          <w:tblBorders>
            <w:left w:val="nil"/>
          </w:tblBorders>
        </w:tblPrEx>
        <w:tc>
          <w:tcPr>
            <w:tcW w:w="5664" w:type="dxa"/>
            <w:gridSpan w:val="5"/>
            <w:tcBorders>
              <w:left w:val="nil"/>
              <w:bottom w:val="nil"/>
            </w:tcBorders>
          </w:tcPr>
          <w:p w:rsidR="00B15089" w:rsidRDefault="00B15089" w:rsidP="00B15EE5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960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87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018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701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989" w:type="dxa"/>
          </w:tcPr>
          <w:p w:rsidR="00B15089" w:rsidRDefault="00B15089" w:rsidP="00B15EE5">
            <w:pPr>
              <w:pStyle w:val="ConsPlusNormal"/>
            </w:pPr>
          </w:p>
        </w:tc>
        <w:tc>
          <w:tcPr>
            <w:tcW w:w="1871" w:type="dxa"/>
          </w:tcPr>
          <w:p w:rsidR="00B15089" w:rsidRDefault="00B15089" w:rsidP="00B15EE5">
            <w:pPr>
              <w:pStyle w:val="ConsPlusNormal"/>
            </w:pPr>
          </w:p>
        </w:tc>
      </w:tr>
    </w:tbl>
    <w:p w:rsidR="00B15089" w:rsidRDefault="00B15089" w:rsidP="00A83B2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3B5CA7" w:rsidRPr="00A83B27" w:rsidRDefault="003B5CA7" w:rsidP="00A83B2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83B27" w:rsidRPr="00A83B27" w:rsidRDefault="00A83B27" w:rsidP="00A83B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83B27">
        <w:rPr>
          <w:rFonts w:ascii="Times New Roman" w:hAnsi="Times New Roman" w:cs="Times New Roman"/>
          <w:sz w:val="22"/>
          <w:szCs w:val="22"/>
        </w:rPr>
        <w:t>Руководитель ______________ ___________ _____________________</w:t>
      </w:r>
    </w:p>
    <w:p w:rsidR="00A83B27" w:rsidRPr="00A83B27" w:rsidRDefault="00A83B27" w:rsidP="00A83B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83B27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3B5CA7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A83B27">
        <w:rPr>
          <w:rFonts w:ascii="Times New Roman" w:hAnsi="Times New Roman" w:cs="Times New Roman"/>
          <w:sz w:val="22"/>
          <w:szCs w:val="22"/>
        </w:rPr>
        <w:t xml:space="preserve"> (должность)   (подпись)  </w:t>
      </w:r>
      <w:r w:rsidR="003B5CA7">
        <w:rPr>
          <w:rFonts w:ascii="Times New Roman" w:hAnsi="Times New Roman" w:cs="Times New Roman"/>
          <w:sz w:val="22"/>
          <w:szCs w:val="22"/>
        </w:rPr>
        <w:t xml:space="preserve">  </w:t>
      </w:r>
      <w:r w:rsidRPr="00A83B27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A83B27" w:rsidRPr="00A83B27" w:rsidRDefault="00A83B27" w:rsidP="00A83B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A83B27" w:rsidRPr="00A83B27" w:rsidRDefault="00A83B27" w:rsidP="00A83B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83B27">
        <w:rPr>
          <w:rFonts w:ascii="Times New Roman" w:hAnsi="Times New Roman" w:cs="Times New Roman"/>
          <w:sz w:val="22"/>
          <w:szCs w:val="22"/>
        </w:rPr>
        <w:t>Исполнитель _______________ ___________ _____________________ ____________</w:t>
      </w:r>
    </w:p>
    <w:p w:rsidR="00A83B27" w:rsidRPr="00A83B27" w:rsidRDefault="00A83B27" w:rsidP="00A83B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83B27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3B5CA7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A83B27">
        <w:rPr>
          <w:rFonts w:ascii="Times New Roman" w:hAnsi="Times New Roman" w:cs="Times New Roman"/>
          <w:sz w:val="22"/>
          <w:szCs w:val="22"/>
        </w:rPr>
        <w:t xml:space="preserve">  (должность)    (подпись)  </w:t>
      </w:r>
      <w:r w:rsidR="003B5CA7">
        <w:rPr>
          <w:rFonts w:ascii="Times New Roman" w:hAnsi="Times New Roman" w:cs="Times New Roman"/>
          <w:sz w:val="22"/>
          <w:szCs w:val="22"/>
        </w:rPr>
        <w:t xml:space="preserve">  </w:t>
      </w:r>
      <w:r w:rsidRPr="00A83B27">
        <w:rPr>
          <w:rFonts w:ascii="Times New Roman" w:hAnsi="Times New Roman" w:cs="Times New Roman"/>
          <w:sz w:val="22"/>
          <w:szCs w:val="22"/>
        </w:rPr>
        <w:t xml:space="preserve">(расшифровка подписи) </w:t>
      </w:r>
      <w:r w:rsidR="003B5CA7">
        <w:rPr>
          <w:rFonts w:ascii="Times New Roman" w:hAnsi="Times New Roman" w:cs="Times New Roman"/>
          <w:sz w:val="22"/>
          <w:szCs w:val="22"/>
        </w:rPr>
        <w:t xml:space="preserve"> </w:t>
      </w:r>
      <w:r w:rsidRPr="00A83B27">
        <w:rPr>
          <w:rFonts w:ascii="Times New Roman" w:hAnsi="Times New Roman" w:cs="Times New Roman"/>
          <w:sz w:val="22"/>
          <w:szCs w:val="22"/>
        </w:rPr>
        <w:t xml:space="preserve"> (телефон)</w:t>
      </w:r>
    </w:p>
    <w:p w:rsidR="003B5CA7" w:rsidRDefault="003B5CA7" w:rsidP="00A83B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9C4CF4" w:rsidRDefault="00A83B27" w:rsidP="00FB2430">
      <w:pPr>
        <w:pStyle w:val="ConsPlusNonformat"/>
        <w:widowControl/>
      </w:pPr>
      <w:r w:rsidRPr="00A83B27">
        <w:rPr>
          <w:rFonts w:ascii="Times New Roman" w:hAnsi="Times New Roman" w:cs="Times New Roman"/>
          <w:sz w:val="22"/>
          <w:szCs w:val="22"/>
        </w:rPr>
        <w:t>"___" ______________ 20___ г.</w:t>
      </w:r>
      <w:r w:rsidR="00B07AC4">
        <w:rPr>
          <w:rFonts w:ascii="Times New Roman" w:hAnsi="Times New Roman" w:cs="Times New Roman"/>
          <w:sz w:val="22"/>
          <w:szCs w:val="22"/>
        </w:rPr>
        <w:t>»</w:t>
      </w:r>
    </w:p>
    <w:sectPr w:rsidR="009C4CF4" w:rsidSect="00142FA9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3B27"/>
    <w:rsid w:val="00021073"/>
    <w:rsid w:val="000C3277"/>
    <w:rsid w:val="000F3FF5"/>
    <w:rsid w:val="00131FF7"/>
    <w:rsid w:val="00142FA9"/>
    <w:rsid w:val="00360438"/>
    <w:rsid w:val="003B5C55"/>
    <w:rsid w:val="003B5CA7"/>
    <w:rsid w:val="003C7F8E"/>
    <w:rsid w:val="003F3C93"/>
    <w:rsid w:val="007B2804"/>
    <w:rsid w:val="007E13E2"/>
    <w:rsid w:val="007F3091"/>
    <w:rsid w:val="008A157A"/>
    <w:rsid w:val="008F3515"/>
    <w:rsid w:val="009500D0"/>
    <w:rsid w:val="009C4CF4"/>
    <w:rsid w:val="00A83B27"/>
    <w:rsid w:val="00B07AC4"/>
    <w:rsid w:val="00B15089"/>
    <w:rsid w:val="00B434DC"/>
    <w:rsid w:val="00FB2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3FF5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3FF5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No Spacing"/>
    <w:uiPriority w:val="1"/>
    <w:qFormat/>
    <w:rsid w:val="000F3FF5"/>
    <w:pPr>
      <w:spacing w:after="0" w:line="240" w:lineRule="auto"/>
    </w:pPr>
    <w:rPr>
      <w:rFonts w:ascii="Calibri" w:hAnsi="Calibri" w:cs="Times New Roman"/>
    </w:rPr>
  </w:style>
  <w:style w:type="paragraph" w:customStyle="1" w:styleId="ConsPlusNonformat">
    <w:name w:val="ConsPlusNonformat"/>
    <w:rsid w:val="00A83B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3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15089"/>
    <w:pPr>
      <w:widowControl w:val="0"/>
      <w:autoSpaceDE w:val="0"/>
      <w:autoSpaceDN w:val="0"/>
      <w:spacing w:after="0" w:line="240" w:lineRule="auto"/>
    </w:pPr>
    <w:rPr>
      <w:rFonts w:ascii="Franklin Gothic Book" w:eastAsiaTheme="minorEastAsia" w:hAnsi="Franklin Gothic Book" w:cs="Franklin Gothic Book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ZB&amp;n=458061&amp;dst=1011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Кондрашова ГН</cp:lastModifiedBy>
  <cp:revision>8</cp:revision>
  <cp:lastPrinted>2024-10-11T07:51:00Z</cp:lastPrinted>
  <dcterms:created xsi:type="dcterms:W3CDTF">2016-02-25T11:40:00Z</dcterms:created>
  <dcterms:modified xsi:type="dcterms:W3CDTF">2024-10-11T07:53:00Z</dcterms:modified>
</cp:coreProperties>
</file>